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1A" w:rsidRPr="0094151A" w:rsidRDefault="0094151A" w:rsidP="0020150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94151A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«Водитель «Лады» и его пассажир погибли в «лобовом» столкновении»</w:t>
      </w:r>
    </w:p>
    <w:p w:rsidR="0094151A" w:rsidRDefault="0094151A" w:rsidP="0020150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E20C6A" w:rsidRPr="00E20C6A" w:rsidRDefault="0094151A" w:rsidP="00E20C6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</w:pPr>
      <w:r w:rsidRPr="00E20C6A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t>Чаще всего за руль без водительских прав садятся те, кто хочет подчеркнуть свою значимость</w:t>
      </w:r>
      <w:r w:rsidR="00E20C6A" w:rsidRPr="00E20C6A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t xml:space="preserve"> в глазах окружающих</w:t>
      </w:r>
      <w:r w:rsidRPr="00E20C6A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t>. Чувство самосохранения  не срабатывает – уверены, что с ними ничего не произойдет. Увы, происходит. Транспортное средство – источник повышен</w:t>
      </w:r>
      <w:r w:rsidRPr="00E20C6A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softHyphen/>
        <w:t>ной опасности. Не каждый взрослый с опытом вождения может адекват</w:t>
      </w:r>
      <w:r w:rsidRPr="00E20C6A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softHyphen/>
        <w:t>но оценить дорож</w:t>
      </w:r>
      <w:r w:rsidRPr="00E20C6A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softHyphen/>
        <w:t xml:space="preserve">ную ситуацию, среагировать на возникшую внезапно опасность, мгновенно принять верное решение. Не </w:t>
      </w:r>
      <w:proofErr w:type="gramStart"/>
      <w:r w:rsidRPr="00E20C6A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t>имеющему</w:t>
      </w:r>
      <w:proofErr w:type="gramEnd"/>
      <w:r w:rsidRPr="00E20C6A">
        <w:rPr>
          <w:rFonts w:ascii="Times New Roman" w:hAnsi="Times New Roman" w:cs="Times New Roman"/>
          <w:iCs/>
          <w:color w:val="25262A"/>
          <w:sz w:val="28"/>
          <w:szCs w:val="28"/>
          <w:shd w:val="clear" w:color="auto" w:fill="FFFFFF"/>
        </w:rPr>
        <w:t xml:space="preserve"> навыков такая задача и вовсе не под силу. Растеряется, вывернет руль не туда или перепутает педали – вместо тормоза надавит на газ. Часто такие водители не знают правил дорожного движения, не умеют читать знаки, не представляют, как оказать первую медицинскую помощь пострадавшему.</w:t>
      </w:r>
    </w:p>
    <w:p w:rsidR="0020150C" w:rsidRPr="0020150C" w:rsidRDefault="0020150C" w:rsidP="0020150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8 января в 16.10, 28-илетний водитель автомобиля «ВАЗ-2112» (житель города Куйбышева), управлял транспортным средством</w:t>
      </w:r>
      <w:r w:rsidR="00E20C6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</w:t>
      </w: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не имея специального права на «вождение», двигался по автодороге Р-254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Челябинск-Новосибирск </w:t>
      </w: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«Иртыш» (со стороны города Омска, в сторону города Новосибирска). На 1167км, он не учёл скорость своего автомобиля, а так же дорожные и метеорологические условия, нарушил правило расположения транспортного средства на проезжей части, в результате чего он совершил столкновение с встречно идущим автомобилем «SCANI</w:t>
      </w:r>
      <w:proofErr w:type="gramStart"/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</w:t>
      </w:r>
      <w:proofErr w:type="gramEnd"/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», в составе полуприцепа «KRONE».</w:t>
      </w:r>
    </w:p>
    <w:p w:rsidR="0020150C" w:rsidRPr="0020150C" w:rsidRDefault="0020150C" w:rsidP="0020150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 результате ДТП водитель «Лады» и его 41-олетний пассажир получили травмы не совместимые с жизнью и скончались на месте происшествия до приезда экипажа скорой помощи. 44-хлетний водитель «автопоезда» не пострадал.</w:t>
      </w:r>
    </w:p>
    <w:p w:rsidR="0020150C" w:rsidRPr="0020150C" w:rsidRDefault="0020150C" w:rsidP="0020150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 факту дорожно-транспортного происшествия в Межмуниципальном отделе МВД России «</w:t>
      </w:r>
      <w:proofErr w:type="spellStart"/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Барабинский</w:t>
      </w:r>
      <w:proofErr w:type="spellEnd"/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» проводится </w:t>
      </w:r>
      <w:proofErr w:type="spellStart"/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доследственная</w:t>
      </w:r>
      <w:proofErr w:type="spellEnd"/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проверка, предусмотренная статьёй 264 УК РФ. Был ли водитель «легковушки» в состоянии опьянения или же он был абсолютно трезв - покажут результаты гистологии. Однако факт того, что он не имел права управлять транспортным средством</w:t>
      </w:r>
      <w:r w:rsidR="009415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но всё же «сел за руль»</w:t>
      </w: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- остаётся фактом.</w:t>
      </w:r>
      <w:r w:rsidR="009415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Использованием ремней безопасности водитель «</w:t>
      </w:r>
      <w:proofErr w:type="spellStart"/>
      <w:r w:rsidR="009415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ВАЗа</w:t>
      </w:r>
      <w:proofErr w:type="spellEnd"/>
      <w:r w:rsidR="009415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 и его пассажир так же пренебрегли.</w:t>
      </w:r>
    </w:p>
    <w:p w:rsidR="0020150C" w:rsidRPr="0020150C" w:rsidRDefault="0020150C" w:rsidP="0094151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Месяцем ранее водитель «легковушки» привлекался к административной ответственности за «езду без прав».</w:t>
      </w:r>
    </w:p>
    <w:p w:rsidR="00BF5F2F" w:rsidRDefault="0020150C" w:rsidP="00E20C6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течени</w:t>
      </w:r>
      <w:proofErr w:type="gram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года в</w:t>
      </w: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одитель «грузовика» 7 раз привлекался к административной ответственности, а именно за: несоблюдение требований, предписанных дорожными знаками или разметкой проезжей части дороги, несоблюдени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</w:t>
      </w: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требований, предписанных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дорожными знаками или разметкой</w:t>
      </w: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управление ТС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без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регистрационных знаков</w:t>
      </w: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использование водителем во время движения телефона, не оборудованного устройством, позволяющим вести переговоры без использования рук, нарушение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ПДД пешеходом или пассажиром ТС</w:t>
      </w:r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несоблюдение требований, </w:t>
      </w:r>
      <w:proofErr w:type="gramStart"/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предписанных</w:t>
      </w:r>
      <w:proofErr w:type="gramEnd"/>
      <w:r w:rsidRPr="0020150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дорожными знаками или разметкой проезжей части дороги.</w:t>
      </w:r>
    </w:p>
    <w:p w:rsidR="00E20C6A" w:rsidRPr="00E20C6A" w:rsidRDefault="00E20C6A" w:rsidP="00E20C6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94151A" w:rsidRPr="00267785" w:rsidRDefault="0094151A" w:rsidP="00E20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94151A" w:rsidRPr="00267785" w:rsidRDefault="0094151A" w:rsidP="00E20C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94151A" w:rsidRPr="00E20C6A" w:rsidRDefault="0094151A" w:rsidP="00E20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94151A" w:rsidRPr="00E20C6A" w:rsidSect="00E20C6A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50C"/>
    <w:rsid w:val="0020150C"/>
    <w:rsid w:val="00271E06"/>
    <w:rsid w:val="005233DC"/>
    <w:rsid w:val="0071697D"/>
    <w:rsid w:val="0094151A"/>
    <w:rsid w:val="00E2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8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2022-01-10T09:29:00Z</dcterms:created>
  <dcterms:modified xsi:type="dcterms:W3CDTF">2022-01-10T09:58:00Z</dcterms:modified>
</cp:coreProperties>
</file>